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76"/>
      </w:tblGrid>
      <w:tr w:rsidR="00D62310" w:rsidRPr="0065007F" w:rsidTr="00D62310">
        <w:tc>
          <w:tcPr>
            <w:tcW w:w="15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D62310" w:rsidRPr="0065007F" w:rsidRDefault="00D62310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  <w:p w:rsidR="00D62310" w:rsidRDefault="00D62310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Scottish Parliamentary Election</w:t>
            </w:r>
            <w:r w:rsidR="00EB676F">
              <w:rPr>
                <w:rFonts w:ascii="Arial" w:hAnsi="Arial" w:cs="Arial"/>
                <w:b/>
                <w:szCs w:val="22"/>
              </w:rPr>
              <w:t xml:space="preserve"> - Thursday 5 May 2016</w:t>
            </w:r>
          </w:p>
          <w:p w:rsidR="00EB676F" w:rsidRDefault="00EB676F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  <w:p w:rsidR="00EB676F" w:rsidRPr="0065007F" w:rsidRDefault="00EB676F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(Name) Constituency/(Name) Region</w:t>
            </w:r>
          </w:p>
          <w:p w:rsidR="00D62310" w:rsidRPr="0065007F" w:rsidRDefault="00D62310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  <w:p w:rsidR="00D62310" w:rsidRPr="0065007F" w:rsidRDefault="00D62310" w:rsidP="00EB676F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960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Scheme of Polling Arrangements</w:t>
            </w:r>
          </w:p>
          <w:p w:rsidR="00D62310" w:rsidRPr="0065007F" w:rsidRDefault="00D62310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:rsidR="003C73D8" w:rsidRDefault="003C73D8" w:rsidP="00DA7A2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ascii="Arial" w:hAnsi="Arial" w:cs="Arial"/>
          <w:szCs w:val="22"/>
        </w:rPr>
      </w:pPr>
    </w:p>
    <w:tbl>
      <w:tblPr>
        <w:tblW w:w="16119" w:type="dxa"/>
        <w:tblInd w:w="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/>
      </w:tblPr>
      <w:tblGrid>
        <w:gridCol w:w="660"/>
        <w:gridCol w:w="1559"/>
        <w:gridCol w:w="2086"/>
        <w:gridCol w:w="1032"/>
        <w:gridCol w:w="2268"/>
        <w:gridCol w:w="1134"/>
        <w:gridCol w:w="1418"/>
        <w:gridCol w:w="1134"/>
        <w:gridCol w:w="2410"/>
        <w:gridCol w:w="2418"/>
      </w:tblGrid>
      <w:tr w:rsidR="00D72BDB" w:rsidRPr="005A7291" w:rsidTr="00DC7E8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60" w:type="dxa"/>
          </w:tcPr>
          <w:p w:rsidR="00D72BDB" w:rsidRPr="00D72BDB" w:rsidRDefault="00D72BDB" w:rsidP="00D72BDB">
            <w:pPr>
              <w:rPr>
                <w:rFonts w:ascii="Arial" w:hAnsi="Arial" w:cs="Arial"/>
              </w:rPr>
            </w:pPr>
            <w:r w:rsidRPr="00D72BDB">
              <w:rPr>
                <w:rFonts w:ascii="Arial" w:hAnsi="Arial" w:cs="Arial"/>
              </w:rPr>
              <w:t>Ballot Box No</w:t>
            </w:r>
          </w:p>
        </w:tc>
        <w:tc>
          <w:tcPr>
            <w:tcW w:w="1559" w:type="dxa"/>
          </w:tcPr>
          <w:p w:rsidR="00D72BDB" w:rsidRPr="00D72BDB" w:rsidRDefault="00D72BDB" w:rsidP="00D72BDB">
            <w:pPr>
              <w:rPr>
                <w:rFonts w:ascii="Arial" w:hAnsi="Arial" w:cs="Arial"/>
              </w:rPr>
            </w:pPr>
            <w:r w:rsidRPr="00D72BDB">
              <w:rPr>
                <w:rFonts w:ascii="Arial" w:hAnsi="Arial" w:cs="Arial"/>
              </w:rPr>
              <w:t>Register(s) (Polling District)</w:t>
            </w:r>
          </w:p>
        </w:tc>
        <w:tc>
          <w:tcPr>
            <w:tcW w:w="2086" w:type="dxa"/>
          </w:tcPr>
          <w:p w:rsidR="00D72BDB" w:rsidRPr="00D72BDB" w:rsidRDefault="00D72BDB" w:rsidP="00D72BDB">
            <w:pPr>
              <w:rPr>
                <w:rFonts w:ascii="Arial" w:hAnsi="Arial" w:cs="Arial"/>
              </w:rPr>
            </w:pPr>
          </w:p>
          <w:p w:rsidR="00D72BDB" w:rsidRPr="00D72BDB" w:rsidRDefault="00D72BDB" w:rsidP="00D72BDB">
            <w:pPr>
              <w:pStyle w:val="Heading1"/>
              <w:rPr>
                <w:rFonts w:cs="Arial"/>
                <w:b w:val="0"/>
              </w:rPr>
            </w:pPr>
            <w:r w:rsidRPr="00D72BDB">
              <w:rPr>
                <w:rFonts w:cs="Arial"/>
                <w:b w:val="0"/>
              </w:rPr>
              <w:t>Polling Place and address</w:t>
            </w:r>
          </w:p>
        </w:tc>
        <w:tc>
          <w:tcPr>
            <w:tcW w:w="1032" w:type="dxa"/>
          </w:tcPr>
          <w:p w:rsidR="00D72BDB" w:rsidRDefault="00D72BDB" w:rsidP="00D72BDB">
            <w:pPr>
              <w:rPr>
                <w:rFonts w:ascii="Arial" w:hAnsi="Arial" w:cs="Arial"/>
              </w:rPr>
            </w:pPr>
          </w:p>
          <w:p w:rsidR="00D72BDB" w:rsidRDefault="00D72BDB" w:rsidP="00D72BDB">
            <w:pPr>
              <w:rPr>
                <w:rFonts w:ascii="Arial" w:hAnsi="Arial" w:cs="Arial"/>
              </w:rPr>
            </w:pPr>
          </w:p>
          <w:p w:rsidR="00D72BDB" w:rsidRPr="00D72BDB" w:rsidRDefault="00D72BDB" w:rsidP="00D72BDB">
            <w:pPr>
              <w:rPr>
                <w:rFonts w:ascii="Arial" w:hAnsi="Arial" w:cs="Arial"/>
              </w:rPr>
            </w:pPr>
            <w:r w:rsidRPr="00D72BDB">
              <w:rPr>
                <w:rFonts w:ascii="Arial" w:hAnsi="Arial" w:cs="Arial"/>
              </w:rPr>
              <w:t>Station No</w:t>
            </w:r>
          </w:p>
        </w:tc>
        <w:tc>
          <w:tcPr>
            <w:tcW w:w="2268" w:type="dxa"/>
          </w:tcPr>
          <w:p w:rsidR="00D72BDB" w:rsidRDefault="00D72BDB" w:rsidP="00D72BDB">
            <w:pPr>
              <w:rPr>
                <w:rFonts w:ascii="Arial" w:hAnsi="Arial" w:cs="Arial"/>
              </w:rPr>
            </w:pPr>
          </w:p>
          <w:p w:rsidR="00D72BDB" w:rsidRPr="00D72BDB" w:rsidRDefault="00D72BDB" w:rsidP="00D72BDB">
            <w:pPr>
              <w:rPr>
                <w:rFonts w:ascii="Arial" w:hAnsi="Arial" w:cs="Arial"/>
              </w:rPr>
            </w:pPr>
          </w:p>
          <w:p w:rsidR="00D72BDB" w:rsidRPr="00D72BDB" w:rsidRDefault="00D72BDB" w:rsidP="00D72BDB">
            <w:pPr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D72BDB">
                  <w:rPr>
                    <w:rFonts w:ascii="Arial" w:hAnsi="Arial" w:cs="Arial"/>
                  </w:rPr>
                  <w:t>Street</w:t>
                </w:r>
              </w:smartTag>
              <w:r w:rsidRPr="00D72BD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D72BDB">
                  <w:rPr>
                    <w:rFonts w:ascii="Arial" w:hAnsi="Arial" w:cs="Arial"/>
                  </w:rPr>
                  <w:t>Range</w:t>
                </w:r>
              </w:smartTag>
            </w:smartTag>
          </w:p>
        </w:tc>
        <w:tc>
          <w:tcPr>
            <w:tcW w:w="1134" w:type="dxa"/>
          </w:tcPr>
          <w:p w:rsidR="00D72BDB" w:rsidRDefault="00D72BDB" w:rsidP="00D72BDB">
            <w:pPr>
              <w:rPr>
                <w:rFonts w:ascii="Arial" w:hAnsi="Arial" w:cs="Arial"/>
              </w:rPr>
            </w:pPr>
          </w:p>
          <w:p w:rsidR="00D72BDB" w:rsidRPr="00D72BDB" w:rsidRDefault="00D72BDB" w:rsidP="00D72BDB">
            <w:pPr>
              <w:rPr>
                <w:rFonts w:ascii="Arial" w:hAnsi="Arial" w:cs="Arial"/>
              </w:rPr>
            </w:pPr>
            <w:r w:rsidRPr="00D72BDB">
              <w:rPr>
                <w:rFonts w:ascii="Arial" w:hAnsi="Arial" w:cs="Arial"/>
              </w:rPr>
              <w:t>No of Electors</w:t>
            </w:r>
          </w:p>
        </w:tc>
        <w:tc>
          <w:tcPr>
            <w:tcW w:w="1418" w:type="dxa"/>
          </w:tcPr>
          <w:p w:rsidR="00D72BDB" w:rsidRDefault="00D72BDB" w:rsidP="005B1D93">
            <w:pPr>
              <w:pStyle w:val="TableText"/>
              <w:rPr>
                <w:rFonts w:ascii="Arial" w:hAnsi="Arial" w:cs="Arial"/>
                <w:sz w:val="20"/>
              </w:rPr>
            </w:pPr>
          </w:p>
          <w:p w:rsidR="00D72BDB" w:rsidRPr="00D72BDB" w:rsidRDefault="00D72BDB" w:rsidP="005B1D93">
            <w:pPr>
              <w:pStyle w:val="TableText"/>
              <w:rPr>
                <w:rFonts w:ascii="Arial" w:hAnsi="Arial" w:cs="Arial"/>
                <w:sz w:val="20"/>
              </w:rPr>
            </w:pPr>
            <w:r w:rsidRPr="00D72BDB">
              <w:rPr>
                <w:rFonts w:ascii="Arial" w:hAnsi="Arial" w:cs="Arial"/>
                <w:sz w:val="20"/>
              </w:rPr>
              <w:t xml:space="preserve">Ballot Paper </w:t>
            </w:r>
            <w:proofErr w:type="spellStart"/>
            <w:r w:rsidRPr="00D72BDB">
              <w:rPr>
                <w:rFonts w:ascii="Arial" w:hAnsi="Arial" w:cs="Arial"/>
                <w:sz w:val="20"/>
              </w:rPr>
              <w:t>Nos</w:t>
            </w:r>
            <w:proofErr w:type="spellEnd"/>
          </w:p>
        </w:tc>
        <w:tc>
          <w:tcPr>
            <w:tcW w:w="1134" w:type="dxa"/>
          </w:tcPr>
          <w:p w:rsidR="00D72BDB" w:rsidRDefault="00D72BDB" w:rsidP="005B1D93">
            <w:pPr>
              <w:pStyle w:val="BodyText"/>
              <w:rPr>
                <w:rFonts w:ascii="Arial" w:hAnsi="Arial" w:cs="Arial"/>
                <w:b/>
                <w:sz w:val="20"/>
              </w:rPr>
            </w:pPr>
          </w:p>
          <w:p w:rsidR="00D72BDB" w:rsidRPr="00D72BDB" w:rsidRDefault="00D72BDB" w:rsidP="005B1D93">
            <w:pPr>
              <w:pStyle w:val="BodyText"/>
              <w:rPr>
                <w:rFonts w:ascii="Arial" w:hAnsi="Arial" w:cs="Arial"/>
                <w:b/>
                <w:sz w:val="20"/>
              </w:rPr>
            </w:pPr>
            <w:r w:rsidRPr="00D72BDB">
              <w:rPr>
                <w:rFonts w:ascii="Arial" w:hAnsi="Arial" w:cs="Arial"/>
                <w:b/>
                <w:sz w:val="20"/>
              </w:rPr>
              <w:t xml:space="preserve">Tendered BP </w:t>
            </w:r>
            <w:proofErr w:type="spellStart"/>
            <w:r w:rsidRPr="00D72BDB">
              <w:rPr>
                <w:rFonts w:ascii="Arial" w:hAnsi="Arial" w:cs="Arial"/>
                <w:b/>
                <w:sz w:val="20"/>
              </w:rPr>
              <w:t>Nos</w:t>
            </w:r>
            <w:proofErr w:type="spellEnd"/>
          </w:p>
        </w:tc>
        <w:tc>
          <w:tcPr>
            <w:tcW w:w="2410" w:type="dxa"/>
          </w:tcPr>
          <w:p w:rsidR="00D72BDB" w:rsidRDefault="00D72BDB" w:rsidP="005B1D93">
            <w:pPr>
              <w:pStyle w:val="BodyText"/>
              <w:rPr>
                <w:rFonts w:ascii="Arial" w:hAnsi="Arial" w:cs="Arial"/>
                <w:sz w:val="20"/>
              </w:rPr>
            </w:pPr>
          </w:p>
          <w:p w:rsidR="00D72BDB" w:rsidRDefault="00D72BDB" w:rsidP="005B1D93">
            <w:pPr>
              <w:pStyle w:val="BodyText"/>
              <w:rPr>
                <w:rFonts w:ascii="Arial" w:hAnsi="Arial" w:cs="Arial"/>
                <w:sz w:val="20"/>
              </w:rPr>
            </w:pPr>
          </w:p>
          <w:p w:rsidR="00D72BDB" w:rsidRPr="00D72BDB" w:rsidRDefault="00D72BDB" w:rsidP="005B1D93">
            <w:pPr>
              <w:pStyle w:val="BodyText"/>
              <w:rPr>
                <w:rFonts w:ascii="Arial" w:hAnsi="Arial" w:cs="Arial"/>
                <w:sz w:val="20"/>
              </w:rPr>
            </w:pPr>
            <w:r w:rsidRPr="00D72BDB">
              <w:rPr>
                <w:rFonts w:ascii="Arial" w:hAnsi="Arial" w:cs="Arial"/>
                <w:sz w:val="20"/>
              </w:rPr>
              <w:t>Presiding Officer</w:t>
            </w:r>
          </w:p>
        </w:tc>
        <w:tc>
          <w:tcPr>
            <w:tcW w:w="2418" w:type="dxa"/>
          </w:tcPr>
          <w:p w:rsidR="00D72BDB" w:rsidRDefault="00D72BDB" w:rsidP="005B1D93">
            <w:pPr>
              <w:pStyle w:val="BodyText"/>
              <w:rPr>
                <w:rFonts w:ascii="Arial" w:hAnsi="Arial" w:cs="Arial"/>
                <w:sz w:val="20"/>
              </w:rPr>
            </w:pPr>
          </w:p>
          <w:p w:rsidR="00D72BDB" w:rsidRDefault="00D72BDB" w:rsidP="005B1D93">
            <w:pPr>
              <w:pStyle w:val="BodyText"/>
              <w:rPr>
                <w:rFonts w:ascii="Arial" w:hAnsi="Arial" w:cs="Arial"/>
                <w:sz w:val="20"/>
              </w:rPr>
            </w:pPr>
          </w:p>
          <w:p w:rsidR="00D72BDB" w:rsidRPr="00D72BDB" w:rsidRDefault="00D72BDB" w:rsidP="005B1D93">
            <w:pPr>
              <w:pStyle w:val="BodyText"/>
              <w:rPr>
                <w:rFonts w:ascii="Arial" w:hAnsi="Arial" w:cs="Arial"/>
                <w:sz w:val="20"/>
              </w:rPr>
            </w:pPr>
            <w:r w:rsidRPr="00D72BDB">
              <w:rPr>
                <w:rFonts w:ascii="Arial" w:hAnsi="Arial" w:cs="Arial"/>
                <w:sz w:val="20"/>
              </w:rPr>
              <w:t>Polling Clerk</w:t>
            </w:r>
          </w:p>
        </w:tc>
      </w:tr>
      <w:tr w:rsidR="00D72BDB" w:rsidRPr="009A0A4E" w:rsidTr="00DC7E8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60" w:type="dxa"/>
          </w:tcPr>
          <w:p w:rsidR="00D72BDB" w:rsidRPr="009A0A4E" w:rsidRDefault="00D72BDB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D72BDB" w:rsidRPr="009A0A4E" w:rsidRDefault="00D72BDB" w:rsidP="005B1D93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6" w:type="dxa"/>
          </w:tcPr>
          <w:p w:rsidR="003C73D8" w:rsidRPr="009A0A4E" w:rsidRDefault="003C73D8" w:rsidP="005B1D93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2" w:type="dxa"/>
          </w:tcPr>
          <w:p w:rsidR="00D72BDB" w:rsidRPr="009A0A4E" w:rsidRDefault="00D72BDB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D72BDB" w:rsidRPr="009A0A4E" w:rsidRDefault="00D72BDB" w:rsidP="005B1D93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D72BDB" w:rsidRPr="009A0A4E" w:rsidRDefault="00D72BDB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D72BDB" w:rsidRPr="009A0A4E" w:rsidRDefault="00D72BDB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D72BDB" w:rsidRPr="009A0A4E" w:rsidRDefault="00D72BDB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A31E3B" w:rsidRPr="009A0A4E" w:rsidRDefault="00A31E3B" w:rsidP="005B1D93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8" w:type="dxa"/>
          </w:tcPr>
          <w:p w:rsidR="009E210D" w:rsidRPr="009A0A4E" w:rsidRDefault="009E210D" w:rsidP="005B1D93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10D" w:rsidRPr="009A0A4E" w:rsidTr="00DC7E8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60" w:type="dxa"/>
          </w:tcPr>
          <w:p w:rsidR="009E210D" w:rsidRPr="009A0A4E" w:rsidRDefault="009E210D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0D" w:rsidRPr="009A0A4E" w:rsidRDefault="009E210D" w:rsidP="009E210D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6" w:type="dxa"/>
          </w:tcPr>
          <w:p w:rsidR="009E210D" w:rsidRPr="009A0A4E" w:rsidRDefault="009E210D" w:rsidP="006475D0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2" w:type="dxa"/>
          </w:tcPr>
          <w:p w:rsidR="009E210D" w:rsidRPr="009A0A4E" w:rsidRDefault="009E210D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9E210D" w:rsidRPr="009A0A4E" w:rsidRDefault="009E210D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9E210D" w:rsidRPr="009A0A4E" w:rsidRDefault="009E210D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9E210D" w:rsidRPr="009A0A4E" w:rsidRDefault="009E210D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9E210D" w:rsidRPr="009A0A4E" w:rsidRDefault="009E210D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E210D" w:rsidRPr="009A0A4E" w:rsidRDefault="009E210D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8" w:type="dxa"/>
          </w:tcPr>
          <w:p w:rsidR="009E210D" w:rsidRPr="009A0A4E" w:rsidRDefault="009E210D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10D" w:rsidRPr="009A0A4E" w:rsidTr="00DC7E8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60" w:type="dxa"/>
          </w:tcPr>
          <w:p w:rsidR="009E210D" w:rsidRPr="009A0A4E" w:rsidRDefault="009E210D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0D" w:rsidRPr="009A0A4E" w:rsidRDefault="009E210D" w:rsidP="009E210D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6" w:type="dxa"/>
          </w:tcPr>
          <w:p w:rsidR="009E210D" w:rsidRPr="009A0A4E" w:rsidRDefault="009E210D" w:rsidP="006475D0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2" w:type="dxa"/>
          </w:tcPr>
          <w:p w:rsidR="009E210D" w:rsidRPr="009A0A4E" w:rsidRDefault="009E210D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9E210D" w:rsidRPr="009A0A4E" w:rsidRDefault="009E210D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9E210D" w:rsidRPr="009A0A4E" w:rsidRDefault="009E210D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9E210D" w:rsidRPr="009A0A4E" w:rsidRDefault="009E210D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9E210D" w:rsidRPr="009A0A4E" w:rsidRDefault="009E210D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E210D" w:rsidRPr="009A0A4E" w:rsidRDefault="009E210D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8" w:type="dxa"/>
          </w:tcPr>
          <w:p w:rsidR="009E210D" w:rsidRPr="009A0A4E" w:rsidRDefault="009E210D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10D" w:rsidRPr="009A0A4E" w:rsidTr="00DC7E8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60" w:type="dxa"/>
          </w:tcPr>
          <w:p w:rsidR="009E210D" w:rsidRPr="009A0A4E" w:rsidRDefault="009E210D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0D" w:rsidRPr="009A0A4E" w:rsidRDefault="009E210D" w:rsidP="009E210D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6" w:type="dxa"/>
          </w:tcPr>
          <w:p w:rsidR="009E210D" w:rsidRPr="009A0A4E" w:rsidRDefault="009E210D" w:rsidP="006475D0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2" w:type="dxa"/>
          </w:tcPr>
          <w:p w:rsidR="009E210D" w:rsidRPr="009A0A4E" w:rsidRDefault="009E210D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9E210D" w:rsidRPr="009A0A4E" w:rsidRDefault="009E210D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9E210D" w:rsidRPr="009A0A4E" w:rsidRDefault="009E210D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9E210D" w:rsidRPr="009A0A4E" w:rsidRDefault="009E210D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9E210D" w:rsidRPr="009A0A4E" w:rsidRDefault="009E210D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E210D" w:rsidRPr="009A0A4E" w:rsidRDefault="009E210D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8" w:type="dxa"/>
          </w:tcPr>
          <w:p w:rsidR="009E210D" w:rsidRPr="009A0A4E" w:rsidRDefault="009E210D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51880" w:rsidRPr="009A0A4E" w:rsidRDefault="00551880" w:rsidP="005B1D93">
      <w:pPr>
        <w:pStyle w:val="BodyText"/>
        <w:tabs>
          <w:tab w:val="left" w:pos="924"/>
          <w:tab w:val="left" w:pos="8035"/>
        </w:tabs>
        <w:jc w:val="center"/>
        <w:rPr>
          <w:sz w:val="22"/>
          <w:szCs w:val="22"/>
        </w:rPr>
      </w:pPr>
    </w:p>
    <w:sectPr w:rsidR="00551880" w:rsidRPr="009A0A4E" w:rsidSect="003C73D8">
      <w:footerReference w:type="default" r:id="rId6"/>
      <w:pgSz w:w="16838" w:h="11905" w:orient="landscape" w:code="9"/>
      <w:pgMar w:top="568" w:right="420" w:bottom="578" w:left="448" w:header="720" w:footer="720" w:gutter="0"/>
      <w:paperSrc w:first="7" w:other="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310" w:rsidRDefault="00D62310">
      <w:r>
        <w:separator/>
      </w:r>
    </w:p>
  </w:endnote>
  <w:endnote w:type="continuationSeparator" w:id="0">
    <w:p w:rsidR="00D62310" w:rsidRDefault="00D62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310" w:rsidRPr="005A1502" w:rsidRDefault="00D62310">
    <w:pPr>
      <w:pStyle w:val="Footer"/>
      <w:rPr>
        <w:rFonts w:ascii="Arial" w:hAnsi="Arial" w:cs="Arial"/>
        <w:sz w:val="16"/>
        <w:szCs w:val="16"/>
      </w:rPr>
    </w:pPr>
    <w:r w:rsidRPr="00C73D0F">
      <w:rPr>
        <w:rFonts w:ascii="Arial" w:hAnsi="Arial" w:cs="Arial"/>
        <w:sz w:val="16"/>
        <w:szCs w:val="16"/>
      </w:rPr>
      <w:fldChar w:fldCharType="begin"/>
    </w:r>
    <w:r w:rsidRPr="00C73D0F">
      <w:rPr>
        <w:rFonts w:ascii="Arial" w:hAnsi="Arial" w:cs="Arial"/>
        <w:sz w:val="16"/>
        <w:szCs w:val="16"/>
      </w:rPr>
      <w:instrText xml:space="preserve"> FILENAME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Pl1-ALL-Polling scheme (C)</w:t>
    </w:r>
    <w:r w:rsidRPr="00C73D0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310" w:rsidRDefault="00D62310">
      <w:r>
        <w:separator/>
      </w:r>
    </w:p>
  </w:footnote>
  <w:footnote w:type="continuationSeparator" w:id="0">
    <w:p w:rsidR="00D62310" w:rsidRDefault="00D623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D47"/>
    <w:rsid w:val="000418F5"/>
    <w:rsid w:val="000958AD"/>
    <w:rsid w:val="000D526A"/>
    <w:rsid w:val="000F5178"/>
    <w:rsid w:val="00150265"/>
    <w:rsid w:val="001C1DA6"/>
    <w:rsid w:val="00210587"/>
    <w:rsid w:val="00223EA2"/>
    <w:rsid w:val="00241260"/>
    <w:rsid w:val="00260A0A"/>
    <w:rsid w:val="00351F34"/>
    <w:rsid w:val="0035499B"/>
    <w:rsid w:val="0038793E"/>
    <w:rsid w:val="003A3255"/>
    <w:rsid w:val="003A57BA"/>
    <w:rsid w:val="003C73D8"/>
    <w:rsid w:val="003D2343"/>
    <w:rsid w:val="003D6105"/>
    <w:rsid w:val="00430C29"/>
    <w:rsid w:val="004F0625"/>
    <w:rsid w:val="004F0E18"/>
    <w:rsid w:val="004F1D2E"/>
    <w:rsid w:val="00512164"/>
    <w:rsid w:val="00523733"/>
    <w:rsid w:val="00526D47"/>
    <w:rsid w:val="00551880"/>
    <w:rsid w:val="005525C4"/>
    <w:rsid w:val="005A1502"/>
    <w:rsid w:val="005B1D93"/>
    <w:rsid w:val="005C608F"/>
    <w:rsid w:val="005E4243"/>
    <w:rsid w:val="006475D0"/>
    <w:rsid w:val="0065007F"/>
    <w:rsid w:val="00665B93"/>
    <w:rsid w:val="00672AB8"/>
    <w:rsid w:val="007113F5"/>
    <w:rsid w:val="00752472"/>
    <w:rsid w:val="007A3548"/>
    <w:rsid w:val="007E3C15"/>
    <w:rsid w:val="007F3ACC"/>
    <w:rsid w:val="00817F67"/>
    <w:rsid w:val="0089045D"/>
    <w:rsid w:val="00911247"/>
    <w:rsid w:val="00934401"/>
    <w:rsid w:val="009748AD"/>
    <w:rsid w:val="009A0A4E"/>
    <w:rsid w:val="009A0B41"/>
    <w:rsid w:val="009D6F4E"/>
    <w:rsid w:val="009E210D"/>
    <w:rsid w:val="009F5E97"/>
    <w:rsid w:val="00A02DB2"/>
    <w:rsid w:val="00A31E3B"/>
    <w:rsid w:val="00A43D9B"/>
    <w:rsid w:val="00A649BA"/>
    <w:rsid w:val="00AA0ACC"/>
    <w:rsid w:val="00B260B7"/>
    <w:rsid w:val="00C01287"/>
    <w:rsid w:val="00C108A9"/>
    <w:rsid w:val="00C271A8"/>
    <w:rsid w:val="00C73D0F"/>
    <w:rsid w:val="00CC08BD"/>
    <w:rsid w:val="00D556CB"/>
    <w:rsid w:val="00D62310"/>
    <w:rsid w:val="00D72BDB"/>
    <w:rsid w:val="00DA2DF9"/>
    <w:rsid w:val="00DA7A20"/>
    <w:rsid w:val="00DC6103"/>
    <w:rsid w:val="00DC7E85"/>
    <w:rsid w:val="00DD67B7"/>
    <w:rsid w:val="00E1092E"/>
    <w:rsid w:val="00E17843"/>
    <w:rsid w:val="00E56A44"/>
    <w:rsid w:val="00E82C6B"/>
    <w:rsid w:val="00E841E1"/>
    <w:rsid w:val="00EB676F"/>
    <w:rsid w:val="00EF60AF"/>
    <w:rsid w:val="00F469AD"/>
    <w:rsid w:val="00F74CD0"/>
    <w:rsid w:val="00FA1984"/>
    <w:rsid w:val="00FD7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rsid w:val="00D72BDB"/>
    <w:pPr>
      <w:keepNext/>
      <w:outlineLvl w:val="0"/>
    </w:pPr>
    <w:rPr>
      <w:rFonts w:ascii="Arial" w:hAnsi="Arial"/>
      <w:b/>
    </w:rPr>
  </w:style>
  <w:style w:type="paragraph" w:styleId="Heading3">
    <w:name w:val="heading 3"/>
    <w:basedOn w:val="BodyText"/>
    <w:next w:val="BodyText"/>
    <w:autoRedefine/>
    <w:qFormat/>
    <w:rsid w:val="003C73D8"/>
    <w:pPr>
      <w:keepNext/>
      <w:keepLines/>
      <w:widowControl/>
      <w:spacing w:before="240" w:after="60"/>
      <w:outlineLvl w:val="2"/>
    </w:pPr>
    <w:rPr>
      <w:rFonts w:ascii="Arial" w:hAnsi="Arial" w:cs="Arial"/>
      <w:bCs/>
      <w:snapToGrid/>
      <w:color w:val="auto"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pPr>
      <w:widowControl w:val="0"/>
    </w:pPr>
    <w:rPr>
      <w:snapToGrid w:val="0"/>
      <w:color w:val="000000"/>
      <w:sz w:val="24"/>
    </w:rPr>
  </w:style>
  <w:style w:type="paragraph" w:customStyle="1" w:styleId="BodySingle">
    <w:name w:val="Body Single"/>
    <w:pPr>
      <w:widowControl w:val="0"/>
    </w:pPr>
    <w:rPr>
      <w:snapToGrid w:val="0"/>
      <w:color w:val="000000"/>
      <w:sz w:val="24"/>
      <w:lang w:val="en-GB"/>
    </w:rPr>
  </w:style>
  <w:style w:type="paragraph" w:customStyle="1" w:styleId="Bullet">
    <w:name w:val="Bullet"/>
    <w:pPr>
      <w:widowControl w:val="0"/>
      <w:ind w:left="288"/>
    </w:pPr>
    <w:rPr>
      <w:snapToGrid w:val="0"/>
      <w:color w:val="000000"/>
      <w:sz w:val="24"/>
      <w:lang w:val="en-GB"/>
    </w:rPr>
  </w:style>
  <w:style w:type="paragraph" w:customStyle="1" w:styleId="Bullet1">
    <w:name w:val="Bullet 1"/>
    <w:pPr>
      <w:widowControl w:val="0"/>
      <w:ind w:left="576"/>
    </w:pPr>
    <w:rPr>
      <w:snapToGrid w:val="0"/>
      <w:color w:val="000000"/>
      <w:sz w:val="24"/>
      <w:lang w:val="en-GB"/>
    </w:rPr>
  </w:style>
  <w:style w:type="paragraph" w:customStyle="1" w:styleId="NumberList">
    <w:name w:val="Number List"/>
    <w:pPr>
      <w:widowControl w:val="0"/>
      <w:ind w:left="720"/>
    </w:pPr>
    <w:rPr>
      <w:snapToGrid w:val="0"/>
      <w:color w:val="000000"/>
      <w:sz w:val="24"/>
      <w:lang w:val="en-GB"/>
    </w:rPr>
  </w:style>
  <w:style w:type="paragraph" w:customStyle="1" w:styleId="Subhead">
    <w:name w:val="Subhead"/>
    <w:pPr>
      <w:widowControl w:val="0"/>
      <w:spacing w:before="72" w:after="72"/>
    </w:pPr>
    <w:rPr>
      <w:snapToGrid w:val="0"/>
      <w:color w:val="000000"/>
      <w:lang w:val="en-GB"/>
    </w:rPr>
  </w:style>
  <w:style w:type="paragraph" w:styleId="Title">
    <w:name w:val="Title"/>
    <w:basedOn w:val="Normal"/>
    <w:qFormat/>
    <w:pPr>
      <w:keepNext/>
      <w:keepLines/>
      <w:widowControl w:val="0"/>
      <w:spacing w:before="144" w:after="72"/>
    </w:pPr>
    <w:rPr>
      <w:rFonts w:ascii="Arial" w:hAnsi="Arial"/>
      <w:b/>
      <w:snapToGrid w:val="0"/>
      <w:color w:val="000000"/>
      <w:sz w:val="36"/>
    </w:rPr>
  </w:style>
  <w:style w:type="paragraph" w:styleId="Header">
    <w:name w:val="header"/>
    <w:basedOn w:val="Normal"/>
    <w:pPr>
      <w:widowControl w:val="0"/>
    </w:pPr>
    <w:rPr>
      <w:snapToGrid w:val="0"/>
      <w:color w:val="000000"/>
      <w:sz w:val="24"/>
    </w:rPr>
  </w:style>
  <w:style w:type="paragraph" w:styleId="Footer">
    <w:name w:val="footer"/>
    <w:basedOn w:val="Normal"/>
    <w:pPr>
      <w:widowControl w:val="0"/>
    </w:pPr>
    <w:rPr>
      <w:snapToGrid w:val="0"/>
      <w:color w:val="000000"/>
      <w:sz w:val="24"/>
    </w:rPr>
  </w:style>
  <w:style w:type="paragraph" w:customStyle="1" w:styleId="TableText">
    <w:name w:val="Table Text"/>
    <w:pPr>
      <w:widowControl w:val="0"/>
    </w:pPr>
    <w:rPr>
      <w:snapToGrid w:val="0"/>
      <w:color w:val="000000"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table" w:styleId="TableGrid">
    <w:name w:val="Table Grid"/>
    <w:basedOn w:val="TableNormal"/>
    <w:rsid w:val="00DA7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DA7A20"/>
    <w:rPr>
      <w:snapToGrid w:val="0"/>
      <w:color w:val="000000"/>
      <w:sz w:val="24"/>
      <w:lang w:val="en-GB" w:eastAsia="en-US" w:bidi="ar-SA"/>
    </w:rPr>
  </w:style>
  <w:style w:type="paragraph" w:styleId="BalloonText">
    <w:name w:val="Balloon Text"/>
    <w:basedOn w:val="Normal"/>
    <w:semiHidden/>
    <w:rsid w:val="00DA7A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South Lanarkshire Council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slc</dc:creator>
  <cp:lastModifiedBy>knudsea</cp:lastModifiedBy>
  <cp:revision>3</cp:revision>
  <cp:lastPrinted>2011-12-12T14:56:00Z</cp:lastPrinted>
  <dcterms:created xsi:type="dcterms:W3CDTF">2016-01-09T21:58:00Z</dcterms:created>
  <dcterms:modified xsi:type="dcterms:W3CDTF">2016-01-09T22:23:00Z</dcterms:modified>
</cp:coreProperties>
</file>